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EB2" w:rsidRPr="00DE2AF8" w:rsidRDefault="00670EB2" w:rsidP="00670EB2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70EB2">
        <w:rPr>
          <w:rFonts w:ascii="Times New Roman" w:hAnsi="Times New Roman" w:cs="Times New Roman"/>
          <w:b/>
          <w:bCs/>
          <w:sz w:val="36"/>
          <w:szCs w:val="36"/>
        </w:rPr>
        <w:t>Реки Луганщины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t xml:space="preserve">Основную часть запасов поверхностных вод составляют реки. Все реки Луганщины– типично равнинные. По характеру водного режима принадлежат к восточно-европейскому типу. Большинство рек принадлежат к бассейну Северского Донца, который является главной водной артерией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области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языке скифов и аланов, которые в 11-12 вв. н.э. населяли этот край, слово "дон" означало текущая вода, река. К нему добавлен уменьшительный суффикс -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ец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(Донец – это небольшой Дон). Начинался он в Северском княжестве (в настоящее время протекает по территории пяти областей – Белгородской, Харьковской, Донецкой, Луганской, Ростовской), отсюда и появилось название Северский. Русло Северского Донца извилистое. Ширина его колеблется в пределах от 5 до 90 м, глубина – 1,5–2 м., на плесах – 5–7 м., а на многочисленных перекатах всего лишь 30–50 см. Дно реки песчаное. Течение сравнительно спокойное (около 0,5 м/с)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 xml:space="preserve">равыми притоками Северского Донца являются: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Лугань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с Белой и Ольховкой,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Луганчик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Большая Каменка. Левыми притоками являются: Айдар, Деркул, Красная, Боровая, Евсуг. Юг области, кроме Большой каменки орошается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Кундрючей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Крепенькой,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Миусом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Нагольной.На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территории области 60 озер. Крупнейшие их них: Волчье, Медвежье, Боровское – все на левом берегу Донца. Водоемов и прудов – более 320.</w:t>
      </w:r>
    </w:p>
    <w:p w:rsidR="00670EB2" w:rsidRPr="00670EB2" w:rsidRDefault="00DE2AF8" w:rsidP="00670EB2">
      <w:pPr>
        <w:rPr>
          <w:rFonts w:ascii="Times New Roman" w:hAnsi="Times New Roman" w:cs="Times New Roman"/>
          <w:sz w:val="28"/>
          <w:szCs w:val="28"/>
        </w:rPr>
      </w:pPr>
      <w:r w:rsidRPr="00DE2AF8">
        <w:rPr>
          <w:rFonts w:ascii="Times New Roman" w:hAnsi="Times New Roman" w:cs="Times New Roman"/>
          <w:b/>
          <w:bCs/>
          <w:noProof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1304925</wp:posOffset>
            </wp:positionH>
            <wp:positionV relativeFrom="paragraph">
              <wp:posOffset>11430</wp:posOffset>
            </wp:positionV>
            <wp:extent cx="4257675" cy="3192780"/>
            <wp:effectExtent l="0" t="0" r="9525" b="7620"/>
            <wp:wrapThrough wrapText="bothSides">
              <wp:wrapPolygon edited="0">
                <wp:start x="0" y="0"/>
                <wp:lineTo x="0" y="21523"/>
                <wp:lineTo x="21552" y="21523"/>
                <wp:lineTo x="21552" y="0"/>
                <wp:lineTo x="0" y="0"/>
              </wp:wrapPolygon>
            </wp:wrapThrough>
            <wp:docPr id="10" name="Рисунок 10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"https://ok.ru/dk?cmd=GiftFromPhotoRouter&amp;st.or=MEDIATOPIC&amp;st.sci=853391065795&amp;st.ep=gi%3A53142103130307%3Aai%3A53142142058691%3A&amp;st.cmd=altGroupForum&amp;st.groupId=53142103130307&amp;st._aid=GiftConstructor_entryPointMediaTopic"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b/>
          <w:bCs/>
          <w:sz w:val="28"/>
          <w:szCs w:val="28"/>
        </w:rPr>
        <w:t>СЕВЕРСКИЙ ДОНЕЦ</w:t>
      </w:r>
      <w:r w:rsidRPr="00670EB2">
        <w:rPr>
          <w:rFonts w:ascii="Times New Roman" w:hAnsi="Times New Roman" w:cs="Times New Roman"/>
          <w:sz w:val="28"/>
          <w:szCs w:val="28"/>
        </w:rPr>
        <w:t xml:space="preserve">. Самой крупной рекой в Донбассе является Северский Донец — правый приток Дона. Он берет начало в безлесной местности Среднерусской возвышенности, близ села Лисички, на высоте 213 метров над уровнем моря. Длина реки — 1053 километра, площадь водосбора — 98 800 квадратных километров. На протяжении 325 километров протекает по территории северной окраины Донецкого кряжа, огибая положительные </w:t>
      </w:r>
      <w:r w:rsidRPr="00670EB2">
        <w:rPr>
          <w:rFonts w:ascii="Times New Roman" w:hAnsi="Times New Roman" w:cs="Times New Roman"/>
          <w:sz w:val="28"/>
          <w:szCs w:val="28"/>
        </w:rPr>
        <w:lastRenderedPageBreak/>
        <w:t xml:space="preserve">его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структуры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ирокая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долина Северского Донца местами изобилует староречьями и небольшими озерами. Берега ее асимметричны: правый — высокий и крутой, отличается живописностью, левый — пологий с несколькими террасами, своеобразными эоловыми формами рельефа (созданными под влиянием ветра). Пески сейчас успешно закрепляются шелюгой и сосной, превращаются в продуктивные земли. По берегам реки проходит государственная лесозащитная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полоса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еверский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Донец имеет большое экономическое значение. Для хозяйственно-питьевого водоснабжения используется вода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Краснооскольского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и Печенежского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водохранилищ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воды «пьет» Ворошиловградская ГРЭС — одна из крупнейших в СССР. Вода широко используется: для получения пара, при помощи которого приводятся в движение турбины, а также для охлаждений — конденсации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пара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удоходен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Северский Донец только в нижней части. Дальнейшая реконструкция реки, в прошлом известного водного пути, откроет перспективы для развития судоходства ..На берегах Северского Донца прекрасные пляжи, чудесные сосновые и смешанные леса, в которых расположены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здравницы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собенно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величествен Северский Донец в районе Гор Артема. Это один из немногих участков, где сохранилась реликтовая меловая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сосна.Кроме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Северского Донца к сравнительно большим рекам Донецкого бассейна относятся и его притоки — Айдар, Деркул, Красная, Казенный Торец,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Лугань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Бахмутка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Большая Каменка, а также реки, непосредственно впадающие в Азовское море, —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Кальмиус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ГрузскийЕланчик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>. На западных склонах Донецкого кряжа расположены верховья рек Самары и Волчьей, принадлежащих к бассейну Нижнего Днепра.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216000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340" y="21340"/>
                <wp:lineTo x="21340" y="0"/>
                <wp:lineTo x="0" y="0"/>
              </wp:wrapPolygon>
            </wp:wrapThrough>
            <wp:docPr id="9" name="Рисунок 9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b/>
          <w:bCs/>
          <w:sz w:val="28"/>
          <w:szCs w:val="28"/>
        </w:rPr>
        <w:t xml:space="preserve">Айдар </w:t>
      </w:r>
      <w:r w:rsidRPr="00670EB2">
        <w:rPr>
          <w:rFonts w:ascii="Times New Roman" w:hAnsi="Times New Roman" w:cs="Times New Roman"/>
          <w:sz w:val="28"/>
          <w:szCs w:val="28"/>
        </w:rPr>
        <w:t xml:space="preserve">— самый крупный приток Северского Донца в границах Донбасса. Берет начало из криницы на Среднерусской возвышенности у села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Драновки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Белгородской области. Многочисленные источники меловых отложений на склонах вблизи криницы сливаются в 14 крупных ручьев и принимают участие в питании образовавшей реки. Длина Айдара — 256 километров, из них на протяжении 206 километров протекает в пределах Ворошиловградской области; площадь водосбора — 7370 квадратных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километров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ека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течет по широкой долине с обширной поймой (до 2—3 километров в нижнем течении), развитой главным образом по левобережью. Преобладающая ширина Айдара — 10—20 метров, в отдельных местах достигает 100 метров, глубина изменяется от 0,4 метра на перекатах до 7,2 метра на плесах. Правый </w:t>
      </w:r>
      <w:r w:rsidRPr="00670EB2">
        <w:rPr>
          <w:rFonts w:ascii="Times New Roman" w:hAnsi="Times New Roman" w:cs="Times New Roman"/>
          <w:sz w:val="28"/>
          <w:szCs w:val="28"/>
        </w:rPr>
        <w:lastRenderedPageBreak/>
        <w:t>склон речной долины преимущественно высокий, во многих местах крутой, расчленен многочисленными оврагами и балками, левый — пологий, с хорошо выраженными террасами. Русло сильно извилистое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76550" cy="2047875"/>
            <wp:effectExtent l="0" t="0" r="0" b="9525"/>
            <wp:docPr id="8" name="Рисунок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b/>
          <w:bCs/>
          <w:sz w:val="28"/>
          <w:szCs w:val="28"/>
        </w:rPr>
        <w:t>Деркул</w:t>
      </w:r>
      <w:r w:rsidRPr="00670EB2">
        <w:rPr>
          <w:rFonts w:ascii="Times New Roman" w:hAnsi="Times New Roman" w:cs="Times New Roman"/>
          <w:sz w:val="28"/>
          <w:szCs w:val="28"/>
        </w:rPr>
        <w:t xml:space="preserve"> — левый приток Северского Донца. Берет начало из родников, расположенных в балке севернее села Марковки на высоте 120 метров над уровнем моря. Длина реки — 165 километров, площадь бассейна — более 5100 квадратных километров.Бассейн Деркула расположен на юго-восточных склонах Среднерусской возвышенности и характеризуется умеренно развитой речной сетью. Река протекает в асимметричной долине шириной от 2 до 5 километров, правый склон ее высокий и крутой, изрезанный глубокими оврагами, левый — пологий, низменный, местами покрытый подвижными песками.Русло реки проложено в широкой (0,4—2,5 километра) пойме со старицами, мелкими озерами, а иногда и болотами. Ширина русла в верхнем и среднем течении — 10—20 метров, в нижнем она достигает 30 метров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 xml:space="preserve">сновная часть стока (75 процентов) проходит в весенний период, сток лета—осени составляет 15 процентов, зимы — 10 процентов годового.Красная берет начало из родников у села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Тимикова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на высоте 104 метра над уровнем моря и впадает в Северский Донец слева в 454 километрах от устья. Длина реки — 131 километр, площадь водосбора — 2710 квадратных километров.Речная сеть бассейна Красной развита слабо и неравномерно. Верхняя его часть характеризуется сравнительно густой речной сетью, которая к низовьям значительно уменьшается.Река течет в глубокой (местами до 70 метров) долине. Преобладающая ширина поймы — 1—2 километра, максимальная — 5 километров (близ устья). Правый склон по большей части высокий и крутой, изрезан оврагами, левый — более низкий и пологий. Пойма преимущественно луговая, местами кустарниковая. Русло реки умеренно извилистое, неустойчивое, дно глинисто-песчаное.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64000" cy="3348000"/>
            <wp:effectExtent l="0" t="0" r="0" b="5080"/>
            <wp:docPr id="7" name="Рисунок 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00" cy="33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"https://ok.ru/dk?cmd=GiftFromPhotoRouter&amp;st.or=MEDIATOPIC&amp;st.sci=853391282883&amp;st.ep=gi%3A53142103130307%3Aai%3A53142142058691%3A&amp;st.cmd=altGroupForum&amp;st.groupId=53142103130307&amp;st._aid=GiftConstructor_entryPointMediaTopic"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0EB2">
        <w:rPr>
          <w:rFonts w:ascii="Times New Roman" w:hAnsi="Times New Roman" w:cs="Times New Roman"/>
          <w:b/>
          <w:bCs/>
          <w:sz w:val="28"/>
          <w:szCs w:val="28"/>
        </w:rPr>
        <w:t>Казеный</w:t>
      </w:r>
      <w:proofErr w:type="spellEnd"/>
      <w:r w:rsidRPr="00670EB2">
        <w:rPr>
          <w:rFonts w:ascii="Times New Roman" w:hAnsi="Times New Roman" w:cs="Times New Roman"/>
          <w:b/>
          <w:bCs/>
          <w:sz w:val="28"/>
          <w:szCs w:val="28"/>
        </w:rPr>
        <w:t xml:space="preserve"> Торец</w:t>
      </w:r>
      <w:r w:rsidRPr="00670EB2">
        <w:rPr>
          <w:rFonts w:ascii="Times New Roman" w:hAnsi="Times New Roman" w:cs="Times New Roman"/>
          <w:sz w:val="28"/>
          <w:szCs w:val="28"/>
        </w:rPr>
        <w:t xml:space="preserve"> — правый приток Северского Донца. Берет начало в северо-западной части Донецкого кряжа на высоте 180 метров над уровнем моря. Длина реки — 129 километров, площадь бассейна — 5410 квадратных километров. Преобладающая ширина долины — 3—4 километра, поймы — 400—600 метров, русла — 10—15 метров. В среднем течении принимает два крупных притока: справа — Кривой Торец, слева — Сухой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Торец.Склоны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речной долины преимущественно крутые, местами обрывистые. Здесь из известняков, меловых мергелей и трещиноватого мела выходят на дневную поверхность родники, которые играют важную роль в питании реки.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39042" cy="2844000"/>
            <wp:effectExtent l="0" t="0" r="0" b="0"/>
            <wp:docPr id="6" name="Рисунок 6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042" cy="28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0EB2">
        <w:rPr>
          <w:rFonts w:ascii="Times New Roman" w:hAnsi="Times New Roman" w:cs="Times New Roman"/>
          <w:b/>
          <w:bCs/>
          <w:sz w:val="28"/>
          <w:szCs w:val="28"/>
        </w:rPr>
        <w:lastRenderedPageBreak/>
        <w:t>Луганка</w:t>
      </w:r>
      <w:proofErr w:type="spellEnd"/>
      <w:r w:rsidRPr="00670EB2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670EB2">
        <w:rPr>
          <w:rFonts w:ascii="Times New Roman" w:hAnsi="Times New Roman" w:cs="Times New Roman"/>
          <w:b/>
          <w:bCs/>
          <w:sz w:val="28"/>
          <w:szCs w:val="28"/>
        </w:rPr>
        <w:t>Лугань</w:t>
      </w:r>
      <w:proofErr w:type="spellEnd"/>
      <w:r w:rsidRPr="00670EB2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670EB2">
        <w:rPr>
          <w:rFonts w:ascii="Times New Roman" w:hAnsi="Times New Roman" w:cs="Times New Roman"/>
          <w:sz w:val="28"/>
          <w:szCs w:val="28"/>
        </w:rPr>
        <w:t xml:space="preserve"> — правый приток Северского Донца. Берет начало из родников балки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Лугань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на высоте 260 метров над уровнем моря. Длина реки — 196 километров, площадь водосбора — 3670 квадратных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километров.БассейнЛугани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лежит на северных склонах Донецкого кряжа и имеет хорошо развитую речную сеть, состоящую из 22 рек длиною больше 10 километров, многих рек короче 10 километров, большого числа оврагов и балок без постоянного тока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воды.Долина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реки четко выражена. Ширина ее весьма неравномерна (от 1 до 5 километров). Левый склон долины в нижнем и среднем течении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Лугани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на всем протяжении более высокий и крутой, пересечен глубокими оврагами и балками. Правый склон — отлогий, слабо расчлененный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 xml:space="preserve">ойма преимущественно двусторонняя. Ширина ее увеличивается к низовью. В верхнем течении на отдельных участках пойма вовсе отсутствует. Русло реки сильно извилистое, ширина изменяется в пределах от 0,5 до 40 метров (на устьевом участке). В долинах реки и ее притоков сооружен ряд крупных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водохранилищ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еконструкция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(расчистка и обвалование реки, строительство плотины, набережных с лодочными станциями) и благоустройство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Лугани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имеет важное хозяйственное и культурное значение. Река превратится в место отдыха жителей Луганска.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47648" cy="2664000"/>
            <wp:effectExtent l="0" t="0" r="0" b="3175"/>
            <wp:docPr id="5" name="Рисунок 5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648" cy="26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"https://ok.ru/dk?cmd=GiftFromPhotoRouter&amp;st.or=MEDIATOPIC&amp;st.sci=853391392195&amp;st.ep=gi%3A53142103130307%3Aai%3A53142142058691%3A&amp;st.cmd=altGroupForum&amp;st.groupId=53142103130307&amp;st._aid=GiftConstructor_entryPointMediaTopic"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0EB2">
        <w:rPr>
          <w:rFonts w:ascii="Times New Roman" w:hAnsi="Times New Roman" w:cs="Times New Roman"/>
          <w:b/>
          <w:bCs/>
          <w:sz w:val="28"/>
          <w:szCs w:val="28"/>
        </w:rPr>
        <w:t>Луганчик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— правый приток Северского Донца. Берет свое начало в северной части Донецкого кряжа из родников, расположенных близ железнодорожной станции Колпаков, на высоте 320 метров над уровнем моря и впадает в Северский Донец за 291 километр от его устья. Длина реки — 83 километра, площадь водосбора— 659 квадратных километров, падение — 3,5 метра на километр. Лесов, озер и болот здесь очень мало. Заболоченные участки встречаются в местах выхода грунтовых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вод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олина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реки неясно выраженная, средняя ширина ее — 2—3 километра, </w:t>
      </w:r>
      <w:r w:rsidRPr="00670EB2">
        <w:rPr>
          <w:rFonts w:ascii="Times New Roman" w:hAnsi="Times New Roman" w:cs="Times New Roman"/>
          <w:sz w:val="28"/>
          <w:szCs w:val="28"/>
        </w:rPr>
        <w:lastRenderedPageBreak/>
        <w:t>максимальная — до 6 километров (ниже села Ново-Анновка), глубина — 80—90 сантиметров. Левый склон крутой (высота 50—60 метров), изрезанный оврагами и балками.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44740" cy="3024000"/>
            <wp:effectExtent l="0" t="0" r="0" b="5080"/>
            <wp:docPr id="4" name="Рисунок 4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740" cy="30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70EB2">
        <w:rPr>
          <w:rFonts w:ascii="Times New Roman" w:hAnsi="Times New Roman" w:cs="Times New Roman"/>
          <w:b/>
          <w:bCs/>
          <w:sz w:val="28"/>
          <w:szCs w:val="28"/>
        </w:rPr>
        <w:t>Бахмутка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— правый приток Северского Донца. Берет начало из заболоченной впадины северных склонов Донецкого кряжа, расположенной на высоте 235 метров над уровнем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моря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лина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реки — 86 километров, площадь бассейна — 1680 квадратных километров. Преобладающая ширина долины — 1,5—2,5 километра, поймы — 200 метров, русла — 2—4 метра (максимальная — 30 метров). Склоны долины умеренно крутые, местами обрывистые. Сейчас идет реконструкция реки в пределах города Артемовска, произведена расчистка ее русла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9700" cy="3419475"/>
            <wp:effectExtent l="0" t="0" r="0" b="9525"/>
            <wp:docPr id="3" name="Рисунок 3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"https://ok.ru/dk?cmd=GiftFromPhotoRouter&amp;st.or=MEDIATOPIC&amp;st.sci=853391440323&amp;st.ep=gi%3A53142103130307%3Aai%3A53142142058691%3A&amp;st.cmd=altGroupForum&amp;st.groupId=53142103130307&amp;st._aid=GiftConstructor_entryPointMediaTopic"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t>Большая Каменка — правый приток Северского Донца. Берет начало на северо-восточных склонах Донецкого кряжа на высоте 320 метров над уровнем моря. Длина реки — 110 километров, площадь бассейна — 1810 квадратных километров. Речная сеть бассейна хорошо развита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 xml:space="preserve">олина реки в верхнем течении сравнительно узкая (300—500 метров), в нижнем ширина ее возрастает до 3—4 километров. Почти на всем своем протяжении левый склон более крутой, обрывистый, изрезанный глубокими оврагами, правый — пологий, в местах обнажения песчаников он часто бывает крутым и обрывистым. Пойма луговая, сухая, преимущественно двусторонняя, в отдельных местах вовсе отсутствует. Ширина ее возрастает от 100 до 500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метров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усло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реки, за исключением верховья, извилистое, изобилует перекатами. Ширина его у истока 0,5 метра, вниз по течению она возрастает до 5 метров, а на отдельных плесах достигает 50. Годовой сток распределяется крайне неравномерно. В весенний период он составляет 60 процентов, летне-осенний — 30 процентов, зимний — 10 процентов.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29300" cy="3276600"/>
            <wp:effectExtent l="0" t="0" r="0" b="0"/>
            <wp:docPr id="2" name="Рисунок 2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"https://ok.ru/dk?cmd=GiftFromPhotoRouter&amp;st.or=MEDIATOPIC&amp;st.sci=853391466691&amp;st.ep=gi%3A53142103130307%3Aai%3A53142142058691%3A&amp;st.cmd=altGroupForum&amp;st.groupId=53142103130307&amp;st._aid=GiftConstructor_entryPointMediaTopic"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t xml:space="preserve">Миус — самая крупная река Приазовья. Берет начало на южных склонах Донецкого кряжа на высоте 263 метра над уровнем моря. Своим верхним и частично средним течением (на протяжении 100 километров) он протекает по территории Донбасса. Имеет длину 316 километров (из них 40 километров — лиман). Площадь бассейна — 6680 квадратных километров, впадает в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Миусский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лиман Азовского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моря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долины в пределах Донецкого бассейна — от 200 метров до 1,2 километра, поймы — 50—800 метров. Речная долина глубокая, склоны крутые, местами обрывистые, с частыми обнажениями плотных каменноугольных и меловых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пород.Справа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принимает свой основной приток — Крынку (длина — 180 километров, площадь бассейна — 2634 квадратных километра), слева — Нагольную (длина — 28 километров)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Кальмиус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— берет начало на южном склоне Донецкого кряжа на высоте 240 метров над уровнем моря, впадает в Азовское море. Длина его — 209 километров, площадь бассейна — 5070 квадратных километров. Ширина долины изменяется в пределах от 100 метров до 2,2 километра, поймы — от 150 метров до 3 километров, русла — от 1 до 80 метров. На реке сооружено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Верхне-кальмиусскоеводохранилище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екаКальмиус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глубоко врезается в плотные породы Азовского кристаллического массива, местами образует пороги и водопады. Долина реки асимметрична, с высоким, крутым правым склоном и низким — левым. Русло сильно извилистое.</w:t>
      </w:r>
    </w:p>
    <w:p w:rsidR="00670EB2" w:rsidRP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29300" cy="3571875"/>
            <wp:effectExtent l="0" t="0" r="0" b="9525"/>
            <wp:docPr id="1" name="Рисунок 1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EB2" w:rsidRPr="00670EB2" w:rsidRDefault="00B84816" w:rsidP="00670EB2">
      <w:pPr>
        <w:rPr>
          <w:rStyle w:val="a3"/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begin"/>
      </w:r>
      <w:r w:rsidR="00670EB2" w:rsidRPr="00670EB2">
        <w:rPr>
          <w:rFonts w:ascii="Times New Roman" w:hAnsi="Times New Roman" w:cs="Times New Roman"/>
          <w:sz w:val="28"/>
          <w:szCs w:val="28"/>
        </w:rPr>
        <w:instrText xml:space="preserve"> HYPERLINK "https://ok.ru/dk?cmd=GiftFromPhotoRouter&amp;st.or=MEDIATOPIC&amp;st.sci=853391541187&amp;st.ep=gi%3A53142103130307%3Aai%3A53142142058691%3A&amp;st.cmd=altGroupForum&amp;st.groupId=53142103130307&amp;st._aid=GiftConstructor_entryPointMediaTopic" </w:instrText>
      </w:r>
      <w:r w:rsidRPr="00670EB2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670EB2" w:rsidRPr="00670EB2" w:rsidRDefault="00B84816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fldChar w:fldCharType="end"/>
      </w:r>
    </w:p>
    <w:p w:rsidR="00670EB2" w:rsidRDefault="00670EB2" w:rsidP="00670EB2">
      <w:pPr>
        <w:rPr>
          <w:rFonts w:ascii="Times New Roman" w:hAnsi="Times New Roman" w:cs="Times New Roman"/>
          <w:sz w:val="28"/>
          <w:szCs w:val="28"/>
        </w:rPr>
      </w:pPr>
      <w:r w:rsidRPr="00670EB2">
        <w:rPr>
          <w:rFonts w:ascii="Times New Roman" w:hAnsi="Times New Roman" w:cs="Times New Roman"/>
          <w:sz w:val="28"/>
          <w:szCs w:val="28"/>
        </w:rPr>
        <w:t xml:space="preserve">Миус — самая крупная река Приазовья. Берет начало на южных склонах Донецкого кряжа на высоте 263 метра над уровнем моря. Своим верхним и частично средним течением (на протяжении 100 километров) он протекает по территории Донбасса. Имеет длину 316 километров (из них 40 километров — лиман). Площадь бассейна — 6680 квадратных километров, впадает в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Миусский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лиман Азовского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моря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долины в пределах Донецкого бассейна — от 200 метров до 1,2 километра, поймы — 50—800 метров. Речная долина глубокая, склоны крутые, местами обрывистые, с частыми обнажениями плотных каменноугольных и меловых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пород</w:t>
      </w:r>
      <w:proofErr w:type="gramStart"/>
      <w:r w:rsidRPr="00670EB2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70EB2">
        <w:rPr>
          <w:rFonts w:ascii="Times New Roman" w:hAnsi="Times New Roman" w:cs="Times New Roman"/>
          <w:sz w:val="28"/>
          <w:szCs w:val="28"/>
        </w:rPr>
        <w:t>права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EB2">
        <w:rPr>
          <w:rFonts w:ascii="Times New Roman" w:hAnsi="Times New Roman" w:cs="Times New Roman"/>
          <w:sz w:val="28"/>
          <w:szCs w:val="28"/>
        </w:rPr>
        <w:t>Миус</w:t>
      </w:r>
      <w:proofErr w:type="spellEnd"/>
      <w:r w:rsidRPr="00670EB2">
        <w:rPr>
          <w:rFonts w:ascii="Times New Roman" w:hAnsi="Times New Roman" w:cs="Times New Roman"/>
          <w:sz w:val="28"/>
          <w:szCs w:val="28"/>
        </w:rPr>
        <w:t xml:space="preserve"> принимает свой основной приток — Крынку (длина — 180 километров, площадь бассейна — 2634 квадратных километра), слева — Нагольную (длина — 28 километров).</w:t>
      </w:r>
    </w:p>
    <w:p w:rsidR="000204C1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0204C1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0204C1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0204C1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0204C1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0204C1" w:rsidRPr="00670EB2" w:rsidRDefault="000204C1" w:rsidP="00670EB2">
      <w:pPr>
        <w:rPr>
          <w:rFonts w:ascii="Times New Roman" w:hAnsi="Times New Roman" w:cs="Times New Roman"/>
          <w:sz w:val="28"/>
          <w:szCs w:val="28"/>
        </w:rPr>
      </w:pPr>
    </w:p>
    <w:p w:rsidR="00F66B4D" w:rsidRDefault="00F66B4D"/>
    <w:sectPr w:rsidR="00F66B4D" w:rsidSect="00B84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EB2"/>
    <w:rsid w:val="000204C1"/>
    <w:rsid w:val="001A3F2C"/>
    <w:rsid w:val="00670EB2"/>
    <w:rsid w:val="00AC27B1"/>
    <w:rsid w:val="00B84816"/>
    <w:rsid w:val="00CA1CF5"/>
    <w:rsid w:val="00DB1B27"/>
    <w:rsid w:val="00DE2AF8"/>
    <w:rsid w:val="00F66B4D"/>
    <w:rsid w:val="00FC10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70EB2"/>
    <w:rPr>
      <w:color w:val="605E5C"/>
      <w:shd w:val="clear" w:color="auto" w:fill="E1DFDD"/>
    </w:rPr>
  </w:style>
  <w:style w:type="paragraph" w:styleId="a4">
    <w:name w:val="No Spacing"/>
    <w:uiPriority w:val="1"/>
    <w:qFormat/>
    <w:rsid w:val="000204C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A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2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073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703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8080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82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3072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29498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4868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67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5773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6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2961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3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4066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4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4727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6481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8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726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911309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07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7297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5449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7867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630690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776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7518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21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3884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841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3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129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39742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5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63900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0019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9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8915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400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8109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8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53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561440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7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9765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36522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5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4095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36355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038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5891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203523&amp;st.layer.wasRedirect,=off&amp;st.layer.opl=off&amp;st.layer.navStartPhotoId=853391203523&amp;st.layer.navStartAlbumId,=53142142058691&amp;st.layer.sbd=off&amp;st.cmd=altGroupForum&amp;st.groupId=53142103130307&amp;st._aid=GroupTopicLayer_openPhotoLayer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440323&amp;st.layer.wasRedirect,=off&amp;st.layer.opl=off&amp;st.layer.navStartPhotoId=853391440323&amp;st.layer.navStartAlbumId,=53142142058691&amp;st.layer.sbd=off&amp;st.cmd=altGroupForum&amp;st.groupId=53142103130307&amp;st._aid=GroupTopicLayer_openPhotoLayer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png"/><Relationship Id="rId1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329219&amp;st.layer.wasRedirect,=off&amp;st.layer.opl=off&amp;st.layer.navStartPhotoId=853391329219&amp;st.layer.navStartAlbumId,=53142142058691&amp;st.layer.sbd=off&amp;st.cmd=altGroupForum&amp;st.groupId=53142103130307&amp;st._aid=GroupTopicLayer_openPhotoLayer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426755&amp;st.layer.wasRedirect,=off&amp;st.layer.opl=off&amp;st.layer.navStartPhotoId=853391426755&amp;st.layer.navStartAlbumId,=53142142058691&amp;st.layer.sbd=off&amp;st.cmd=altGroupForum&amp;st.groupId=53142103130307&amp;st._aid=GroupTopicLayer_openPhotoLayer" TargetMode="External"/><Relationship Id="rId2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466691&amp;st.layer.wasRedirect,=off&amp;st.layer.opl=off&amp;st.layer.navStartPhotoId=853391466691&amp;st.layer.navStartAlbumId,=53142142058691&amp;st.layer.sbd=off&amp;st.cmd=altGroupForum&amp;st.groupId=53142103130307&amp;st._aid=GroupTopicLayer_openPhotoLayer" TargetMode="External"/><Relationship Id="rId1" Type="http://schemas.openxmlformats.org/officeDocument/2006/relationships/styles" Target="styles.xml"/><Relationship Id="rId6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135427&amp;st.layer.wasRedirect,=off&amp;st.layer.opl=off&amp;st.layer.navStartPhotoId=853391135427&amp;st.layer.navStartAlbumId,=53142142058691&amp;st.layer.sbd=off&amp;st.cmd=altGroupForum&amp;st.groupId=53142103130307&amp;st._aid=GroupTopicLayer_openPhotoLayer" TargetMode="Externa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282883&amp;st.layer.wasRedirect,=off&amp;st.layer.opl=off&amp;st.layer.navStartPhotoId=853391282883&amp;st.layer.navStartAlbumId,=53142142058691&amp;st.layer.sbd=off&amp;st.cmd=altGroupForum&amp;st.groupId=53142103130307&amp;st._aid=GroupTopicLayer_openPhotoLayer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065795&amp;st.layer.wasRedirect,=off&amp;st.layer.opl=off&amp;st.layer.navStartPhotoId=853391065795&amp;st.layer.navStartAlbumId,=53142142058691&amp;st.layer.sbd=off&amp;st.cmd=altGroupForum&amp;st.groupId=53142103130307&amp;st._aid=GroupTopicLayer_openPhotoLayer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392195&amp;st.layer.wasRedirect,=off&amp;st.layer.opl=off&amp;st.layer.navStartPhotoId=853391392195&amp;st.layer.navStartAlbumId,=53142142058691&amp;st.layer.sbd=off&amp;st.cmd=altGroupForum&amp;st.groupId=53142103130307&amp;st._aid=GroupTopicLayer_openPhotoLayer" TargetMode="External"/><Relationship Id="rId22" Type="http://schemas.openxmlformats.org/officeDocument/2006/relationships/hyperlink" Target="https://ok.ru/dk?cmd=PopLayerPhoto&amp;st.layer.cmd=PopLayerPhotoOuter&amp;st.layer.type=GROUP&amp;st.layer.revNav=off&amp;st.layer.limitedUi=false&amp;st.layer.closeLayers=off&amp;st.layer.sphotoIds=853391065795;853391135427;853391203523;853391282883;853391329219;853391392195;853391426755;853391440323;853391466691;853391541187&amp;st.layer.showNav=on&amp;st.layer.photoAlbumId=53142142058691&amp;st.layer.epm=off&amp;st.layer.plc=mediaTopic&amp;st.layer.photoId=853391541187&amp;st.layer.wasRedirect,=off&amp;st.layer.opl=off&amp;st.layer.navStartPhotoId=853391541187&amp;st.layer.navStartAlbumId,=53142142058691&amp;st.layer.sbd=off&amp;st.cmd=altGroupForum&amp;st.groupId=53142103130307&amp;st._aid=GroupTopicLayer_openPhotoLay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2019</Words>
  <Characters>11509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Админ</cp:lastModifiedBy>
  <cp:revision>5</cp:revision>
  <dcterms:created xsi:type="dcterms:W3CDTF">2021-03-03T17:22:00Z</dcterms:created>
  <dcterms:modified xsi:type="dcterms:W3CDTF">2023-01-10T15:44:00Z</dcterms:modified>
</cp:coreProperties>
</file>